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E1E5" w14:textId="768D0846" w:rsidR="00855A1C" w:rsidRDefault="001C53DF" w:rsidP="00855A1C">
      <w:pPr>
        <w:pStyle w:val="p1"/>
        <w:spacing w:before="120" w:beforeAutospacing="0" w:after="0" w:afterAutospacing="0"/>
        <w:jc w:val="center"/>
        <w:rPr>
          <w:rStyle w:val="Strong"/>
          <w:rFonts w:ascii="Arial" w:hAnsi="Arial" w:cs="Arial"/>
          <w:color w:val="000000"/>
          <w:sz w:val="21"/>
          <w:szCs w:val="21"/>
        </w:rPr>
      </w:pPr>
      <w:r w:rsidRPr="001C53DF">
        <w:rPr>
          <w:rStyle w:val="Strong"/>
          <w:rFonts w:ascii="Arial" w:hAnsi="Arial" w:cs="Arial"/>
          <w:color w:val="000000"/>
          <w:sz w:val="21"/>
          <w:szCs w:val="21"/>
        </w:rPr>
        <w:t>Procurement of a new generator for the National Agency on Corruption Prevention</w:t>
      </w:r>
    </w:p>
    <w:p w14:paraId="5284984F" w14:textId="6F19CD78"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 Background  </w:t>
      </w:r>
    </w:p>
    <w:p w14:paraId="43D3DECC" w14:textId="77777777" w:rsidR="008128DC" w:rsidRPr="008128DC" w:rsidRDefault="008128DC" w:rsidP="008128DC">
      <w:pPr>
        <w:pStyle w:val="p2"/>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1.1. General overview</w:t>
      </w:r>
    </w:p>
    <w:p w14:paraId="3217189E" w14:textId="4EA82593" w:rsidR="008128DC" w:rsidRDefault="008128DC" w:rsidP="008128DC">
      <w:pPr>
        <w:pStyle w:val="p3"/>
        <w:spacing w:before="120" w:beforeAutospacing="0" w:after="0" w:afterAutospacing="0"/>
        <w:jc w:val="both"/>
        <w:rPr>
          <w:rFonts w:ascii="Arial" w:hAnsi="Arial" w:cs="Arial"/>
          <w:color w:val="000000"/>
          <w:sz w:val="21"/>
          <w:szCs w:val="21"/>
        </w:rPr>
      </w:pPr>
      <w:r>
        <w:rPr>
          <w:rFonts w:ascii="Arial" w:hAnsi="Arial" w:cs="Arial"/>
          <w:color w:val="000000"/>
          <w:sz w:val="21"/>
          <w:szCs w:val="21"/>
        </w:rPr>
        <w:t>Supporting anti-corruption efforts in Ukraine is a high political priority for the European Union. By combating corruption, the EU contributes to the consolidation of democracy and economic growth of Ukraine, as well as successful approximation of Ukraine with the EU.</w:t>
      </w:r>
    </w:p>
    <w:p w14:paraId="20C72816" w14:textId="0F0E86E9" w:rsidR="003A6A2B" w:rsidRDefault="001C53DF" w:rsidP="003A6A2B">
      <w:pPr>
        <w:pStyle w:val="p4"/>
        <w:spacing w:before="120"/>
        <w:jc w:val="both"/>
        <w:rPr>
          <w:rFonts w:ascii="Arial" w:hAnsi="Arial" w:cs="Arial"/>
          <w:color w:val="000000"/>
          <w:sz w:val="21"/>
          <w:szCs w:val="21"/>
        </w:rPr>
      </w:pPr>
      <w:r>
        <w:rPr>
          <w:rFonts w:ascii="Arial" w:hAnsi="Arial" w:cs="Arial"/>
          <w:color w:val="000000"/>
          <w:sz w:val="21"/>
          <w:szCs w:val="21"/>
        </w:rPr>
        <w:t>The unprovoked Russian invasion of Ukraine caused tremendous human sufferings, resulted in damage to economy and posed a threat on uninterrupted functioning of governmental agencies. Targeting of the Ukrainian energy grid by Russian missile strikes cause</w:t>
      </w:r>
      <w:r w:rsidR="003061F8">
        <w:rPr>
          <w:rFonts w:ascii="Arial" w:hAnsi="Arial" w:cs="Arial"/>
          <w:color w:val="000000"/>
          <w:sz w:val="21"/>
          <w:szCs w:val="21"/>
        </w:rPr>
        <w:t xml:space="preserve">d lasting power outages resulting in inability to perform its functions by agencies relying </w:t>
      </w:r>
      <w:r w:rsidR="00BD7B71">
        <w:rPr>
          <w:rFonts w:ascii="Arial" w:hAnsi="Arial" w:cs="Arial"/>
          <w:color w:val="000000"/>
          <w:sz w:val="21"/>
          <w:szCs w:val="21"/>
        </w:rPr>
        <w:t>on stable</w:t>
      </w:r>
      <w:r w:rsidR="003061F8">
        <w:rPr>
          <w:rFonts w:ascii="Arial" w:hAnsi="Arial" w:cs="Arial"/>
          <w:color w:val="000000"/>
          <w:sz w:val="21"/>
          <w:szCs w:val="21"/>
        </w:rPr>
        <w:t xml:space="preserve"> energy supply in their operations</w:t>
      </w:r>
      <w:r w:rsidR="003A6A2B" w:rsidRPr="003A6A2B">
        <w:rPr>
          <w:rFonts w:ascii="Arial" w:hAnsi="Arial" w:cs="Arial"/>
          <w:color w:val="000000"/>
          <w:sz w:val="21"/>
          <w:szCs w:val="21"/>
        </w:rPr>
        <w:t xml:space="preserve">. </w:t>
      </w:r>
      <w:r w:rsidR="003061F8">
        <w:rPr>
          <w:rFonts w:ascii="Arial" w:hAnsi="Arial" w:cs="Arial"/>
          <w:color w:val="000000"/>
          <w:sz w:val="21"/>
          <w:szCs w:val="21"/>
        </w:rPr>
        <w:t xml:space="preserve">To ensure uninterrupted operations of the NACP, the EUACI </w:t>
      </w:r>
      <w:r w:rsidR="0088710C">
        <w:rPr>
          <w:rFonts w:ascii="Arial" w:hAnsi="Arial" w:cs="Arial"/>
          <w:color w:val="000000"/>
          <w:sz w:val="21"/>
          <w:szCs w:val="21"/>
        </w:rPr>
        <w:t>launches this tender to</w:t>
      </w:r>
      <w:r w:rsidR="00BD7B71">
        <w:rPr>
          <w:rFonts w:ascii="Arial" w:hAnsi="Arial" w:cs="Arial"/>
          <w:color w:val="000000"/>
          <w:sz w:val="21"/>
          <w:szCs w:val="21"/>
        </w:rPr>
        <w:t xml:space="preserve"> procure a </w:t>
      </w:r>
      <w:r w:rsidR="00BD7B71" w:rsidRPr="00BD7B71">
        <w:rPr>
          <w:rFonts w:ascii="Arial" w:hAnsi="Arial" w:cs="Arial"/>
          <w:color w:val="000000"/>
          <w:sz w:val="21"/>
          <w:szCs w:val="21"/>
        </w:rPr>
        <w:t>new diesel generator with a nominal capacity of at least 2</w:t>
      </w:r>
      <w:r w:rsidR="00ED0167">
        <w:rPr>
          <w:rFonts w:ascii="Arial" w:hAnsi="Arial" w:cs="Arial"/>
          <w:color w:val="000000"/>
          <w:sz w:val="21"/>
          <w:szCs w:val="21"/>
        </w:rPr>
        <w:t>50</w:t>
      </w:r>
      <w:r w:rsidR="00BD7B71" w:rsidRPr="00BD7B71">
        <w:rPr>
          <w:rFonts w:ascii="Arial" w:hAnsi="Arial" w:cs="Arial"/>
          <w:color w:val="000000"/>
          <w:sz w:val="21"/>
          <w:szCs w:val="21"/>
        </w:rPr>
        <w:t xml:space="preserve"> kVA/2</w:t>
      </w:r>
      <w:r w:rsidR="008560B9">
        <w:rPr>
          <w:rFonts w:ascii="Arial" w:hAnsi="Arial" w:cs="Arial"/>
          <w:color w:val="000000"/>
          <w:sz w:val="21"/>
          <w:szCs w:val="21"/>
        </w:rPr>
        <w:t>0</w:t>
      </w:r>
      <w:r w:rsidR="00BD7B71" w:rsidRPr="00BD7B71">
        <w:rPr>
          <w:rFonts w:ascii="Arial" w:hAnsi="Arial" w:cs="Arial"/>
          <w:color w:val="000000"/>
          <w:sz w:val="21"/>
          <w:szCs w:val="21"/>
        </w:rPr>
        <w:t>0 kW</w:t>
      </w:r>
      <w:r w:rsidR="00BD7B71">
        <w:rPr>
          <w:rFonts w:ascii="Arial" w:hAnsi="Arial" w:cs="Arial"/>
          <w:color w:val="000000"/>
          <w:sz w:val="21"/>
          <w:szCs w:val="21"/>
        </w:rPr>
        <w:t xml:space="preserve"> for the NACP</w:t>
      </w:r>
      <w:r w:rsidR="0088710C">
        <w:rPr>
          <w:rFonts w:ascii="Arial" w:hAnsi="Arial" w:cs="Arial"/>
          <w:color w:val="000000"/>
          <w:sz w:val="21"/>
          <w:szCs w:val="21"/>
        </w:rPr>
        <w:t>.</w:t>
      </w:r>
    </w:p>
    <w:p w14:paraId="70B0AFC1" w14:textId="0E2224AD" w:rsidR="008128DC" w:rsidRPr="008128DC" w:rsidRDefault="008128DC" w:rsidP="00855A1C">
      <w:pPr>
        <w:pStyle w:val="p4"/>
        <w:spacing w:before="120"/>
        <w:jc w:val="both"/>
        <w:rPr>
          <w:rFonts w:ascii="Arial" w:hAnsi="Arial" w:cs="Arial"/>
          <w:color w:val="000000"/>
          <w:sz w:val="21"/>
          <w:szCs w:val="21"/>
        </w:rPr>
      </w:pPr>
      <w:r w:rsidRPr="008128DC">
        <w:rPr>
          <w:rStyle w:val="Strong"/>
          <w:rFonts w:ascii="Arial" w:hAnsi="Arial" w:cs="Arial"/>
          <w:color w:val="000000"/>
          <w:sz w:val="21"/>
          <w:szCs w:val="21"/>
        </w:rPr>
        <w:t>1.2. Contracting authority</w:t>
      </w:r>
    </w:p>
    <w:p w14:paraId="45538263" w14:textId="77777777"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contracting authority is the European Union Anti-Corruption Initiative in Ukraine, hereinafter referred to as the “Customer”.</w:t>
      </w:r>
    </w:p>
    <w:p w14:paraId="2FBDF2CC" w14:textId="77777777" w:rsidR="008128DC" w:rsidRPr="008128DC" w:rsidRDefault="008128DC" w:rsidP="008128DC">
      <w:pPr>
        <w:pStyle w:val="p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1.3. Beneficiary</w:t>
      </w:r>
    </w:p>
    <w:p w14:paraId="251845FE" w14:textId="7D2FABE8"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beneficiary is the National </w:t>
      </w:r>
      <w:r w:rsidR="00BD7B71">
        <w:rPr>
          <w:rFonts w:ascii="Arial" w:hAnsi="Arial" w:cs="Arial"/>
          <w:color w:val="000000"/>
          <w:sz w:val="21"/>
          <w:szCs w:val="21"/>
        </w:rPr>
        <w:t>Agency on Corruption Prevention</w:t>
      </w:r>
      <w:r>
        <w:rPr>
          <w:rFonts w:ascii="Arial" w:hAnsi="Arial" w:cs="Arial"/>
          <w:color w:val="000000"/>
          <w:sz w:val="21"/>
          <w:szCs w:val="21"/>
        </w:rPr>
        <w:t>. </w:t>
      </w:r>
    </w:p>
    <w:p w14:paraId="2F41D87F" w14:textId="77777777" w:rsidR="008128DC" w:rsidRPr="008128DC" w:rsidRDefault="008128DC" w:rsidP="008128DC">
      <w:pPr>
        <w:pStyle w:val="p8"/>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2. Objective</w:t>
      </w:r>
    </w:p>
    <w:p w14:paraId="21BC16A0" w14:textId="7C5116B6" w:rsidR="008128DC" w:rsidRDefault="008128DC" w:rsidP="0088710C">
      <w:pPr>
        <w:pStyle w:val="p1"/>
        <w:spacing w:before="120"/>
        <w:jc w:val="both"/>
        <w:rPr>
          <w:rFonts w:ascii="Arial" w:hAnsi="Arial" w:cs="Arial"/>
          <w:color w:val="000000"/>
          <w:sz w:val="21"/>
          <w:szCs w:val="21"/>
        </w:rPr>
      </w:pPr>
      <w:r w:rsidRPr="008128DC">
        <w:rPr>
          <w:rFonts w:ascii="Arial" w:hAnsi="Arial" w:cs="Arial"/>
          <w:color w:val="000000"/>
          <w:sz w:val="21"/>
          <w:szCs w:val="21"/>
        </w:rPr>
        <w:t xml:space="preserve">The objective of the assignment is </w:t>
      </w:r>
      <w:r w:rsidR="00BD7B71">
        <w:rPr>
          <w:rFonts w:ascii="Arial" w:hAnsi="Arial" w:cs="Arial"/>
          <w:color w:val="000000"/>
          <w:sz w:val="21"/>
          <w:szCs w:val="21"/>
        </w:rPr>
        <w:t>to ensure uninterrupted functioning of</w:t>
      </w:r>
      <w:r w:rsidR="00855A1C">
        <w:rPr>
          <w:rFonts w:ascii="Arial" w:hAnsi="Arial" w:cs="Arial"/>
          <w:color w:val="000000"/>
          <w:sz w:val="21"/>
          <w:szCs w:val="21"/>
        </w:rPr>
        <w:t xml:space="preserve"> </w:t>
      </w:r>
      <w:r w:rsidR="00FB6D03">
        <w:rPr>
          <w:rFonts w:ascii="Arial" w:hAnsi="Arial" w:cs="Arial"/>
          <w:color w:val="000000"/>
          <w:sz w:val="21"/>
          <w:szCs w:val="21"/>
        </w:rPr>
        <w:t xml:space="preserve">the </w:t>
      </w:r>
      <w:r w:rsidR="00855A1C">
        <w:rPr>
          <w:rFonts w:ascii="Arial" w:hAnsi="Arial" w:cs="Arial"/>
          <w:color w:val="000000"/>
          <w:sz w:val="21"/>
          <w:szCs w:val="21"/>
        </w:rPr>
        <w:t>NACP</w:t>
      </w:r>
      <w:r w:rsidR="00BD7B71">
        <w:rPr>
          <w:rFonts w:ascii="Arial" w:hAnsi="Arial" w:cs="Arial"/>
          <w:color w:val="000000"/>
          <w:sz w:val="21"/>
          <w:szCs w:val="21"/>
        </w:rPr>
        <w:t xml:space="preserve"> in the conditions of possible lasting power outages by purchasing a</w:t>
      </w:r>
      <w:r w:rsidR="00BD7B71" w:rsidRPr="00BD7B71">
        <w:t xml:space="preserve"> </w:t>
      </w:r>
      <w:r w:rsidR="00BD7B71" w:rsidRPr="00BD7B71">
        <w:rPr>
          <w:rFonts w:ascii="Arial" w:hAnsi="Arial" w:cs="Arial"/>
          <w:color w:val="000000"/>
          <w:sz w:val="21"/>
          <w:szCs w:val="21"/>
        </w:rPr>
        <w:t>new diesel generator</w:t>
      </w:r>
      <w:r w:rsidR="00BD7B71">
        <w:rPr>
          <w:rFonts w:ascii="Arial" w:hAnsi="Arial" w:cs="Arial"/>
          <w:color w:val="000000"/>
          <w:sz w:val="21"/>
          <w:szCs w:val="21"/>
        </w:rPr>
        <w:t xml:space="preserve"> for the Agency</w:t>
      </w:r>
      <w:r w:rsidR="00F32BEF" w:rsidRPr="00F32BEF">
        <w:rPr>
          <w:rFonts w:ascii="Arial" w:hAnsi="Arial" w:cs="Arial"/>
          <w:color w:val="000000"/>
          <w:sz w:val="21"/>
          <w:szCs w:val="21"/>
        </w:rPr>
        <w:t>.</w:t>
      </w:r>
    </w:p>
    <w:p w14:paraId="2FD40D7D" w14:textId="1DA2C01C" w:rsidR="008128DC" w:rsidRPr="008128DC" w:rsidRDefault="008128DC" w:rsidP="00BD7B71">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 xml:space="preserve">3. </w:t>
      </w:r>
      <w:r w:rsidR="00BD7B71">
        <w:rPr>
          <w:rStyle w:val="Strong"/>
          <w:rFonts w:ascii="Arial" w:hAnsi="Arial" w:cs="Arial"/>
          <w:color w:val="000000"/>
          <w:sz w:val="21"/>
          <w:szCs w:val="21"/>
        </w:rPr>
        <w:t>Purchased goods</w:t>
      </w:r>
    </w:p>
    <w:p w14:paraId="471615CD" w14:textId="10A5E444" w:rsidR="00B42B57" w:rsidRPr="00B42B57" w:rsidRDefault="008128DC" w:rsidP="00B42B57">
      <w:pPr>
        <w:pStyle w:val="p1"/>
        <w:spacing w:before="120"/>
        <w:jc w:val="both"/>
        <w:rPr>
          <w:rFonts w:ascii="Arial" w:hAnsi="Arial" w:cs="Arial"/>
          <w:color w:val="000000"/>
          <w:sz w:val="21"/>
          <w:szCs w:val="21"/>
        </w:rPr>
      </w:pPr>
      <w:r w:rsidRPr="008128DC">
        <w:rPr>
          <w:rFonts w:ascii="Arial" w:hAnsi="Arial" w:cs="Arial"/>
          <w:color w:val="000000"/>
          <w:sz w:val="21"/>
          <w:szCs w:val="21"/>
        </w:rPr>
        <w:t>The</w:t>
      </w:r>
      <w:r w:rsidR="00BD7B71">
        <w:rPr>
          <w:rFonts w:ascii="Arial" w:hAnsi="Arial" w:cs="Arial"/>
          <w:color w:val="000000"/>
          <w:sz w:val="21"/>
          <w:szCs w:val="21"/>
        </w:rPr>
        <w:t xml:space="preserve"> EUACI is seeking to purchase </w:t>
      </w:r>
      <w:r w:rsidR="00B42B57" w:rsidRPr="00B42B57">
        <w:rPr>
          <w:rFonts w:ascii="Arial" w:hAnsi="Arial" w:cs="Arial"/>
          <w:color w:val="000000"/>
          <w:sz w:val="21"/>
          <w:szCs w:val="21"/>
        </w:rPr>
        <w:t>a new diesel generator with a nominal capacity of at least 2</w:t>
      </w:r>
      <w:r w:rsidR="00ED0167">
        <w:rPr>
          <w:rFonts w:ascii="Arial" w:hAnsi="Arial" w:cs="Arial"/>
          <w:color w:val="000000"/>
          <w:sz w:val="21"/>
          <w:szCs w:val="21"/>
        </w:rPr>
        <w:t>50</w:t>
      </w:r>
      <w:r w:rsidR="00B42B57" w:rsidRPr="00B42B57">
        <w:rPr>
          <w:rFonts w:ascii="Arial" w:hAnsi="Arial" w:cs="Arial"/>
          <w:color w:val="000000"/>
          <w:sz w:val="21"/>
          <w:szCs w:val="21"/>
        </w:rPr>
        <w:t xml:space="preserve"> kVA/2</w:t>
      </w:r>
      <w:r w:rsidR="008560B9">
        <w:rPr>
          <w:rFonts w:ascii="Arial" w:hAnsi="Arial" w:cs="Arial"/>
          <w:color w:val="000000"/>
          <w:sz w:val="21"/>
          <w:szCs w:val="21"/>
        </w:rPr>
        <w:t>0</w:t>
      </w:r>
      <w:r w:rsidR="00B42B57" w:rsidRPr="00B42B57">
        <w:rPr>
          <w:rFonts w:ascii="Arial" w:hAnsi="Arial" w:cs="Arial"/>
          <w:color w:val="000000"/>
          <w:sz w:val="21"/>
          <w:szCs w:val="21"/>
        </w:rPr>
        <w:t xml:space="preserve">0 kW with the following features: </w:t>
      </w:r>
    </w:p>
    <w:p w14:paraId="354F284C" w14:textId="0844C76D" w:rsidR="00B42B57" w:rsidRPr="00B42B57" w:rsidRDefault="00B42B57" w:rsidP="00B42B57">
      <w:pPr>
        <w:pStyle w:val="p1"/>
        <w:spacing w:before="120"/>
        <w:jc w:val="both"/>
        <w:rPr>
          <w:rFonts w:ascii="Arial" w:hAnsi="Arial" w:cs="Arial"/>
          <w:color w:val="000000"/>
          <w:sz w:val="21"/>
          <w:szCs w:val="21"/>
        </w:rPr>
      </w:pPr>
      <w:r>
        <w:rPr>
          <w:rFonts w:ascii="Arial" w:hAnsi="Arial" w:cs="Arial"/>
          <w:color w:val="000000"/>
          <w:sz w:val="21"/>
          <w:szCs w:val="21"/>
        </w:rPr>
        <w:t xml:space="preserve">- </w:t>
      </w:r>
      <w:r w:rsidRPr="00B42B57">
        <w:rPr>
          <w:rFonts w:ascii="Arial" w:hAnsi="Arial" w:cs="Arial"/>
          <w:color w:val="000000"/>
          <w:sz w:val="21"/>
          <w:szCs w:val="21"/>
        </w:rPr>
        <w:t>noise isolation container</w:t>
      </w:r>
    </w:p>
    <w:p w14:paraId="38C9C8BF" w14:textId="020B2C82" w:rsidR="00B42B57" w:rsidRPr="00B42B57" w:rsidRDefault="00B42B57" w:rsidP="00B42B57">
      <w:pPr>
        <w:pStyle w:val="p1"/>
        <w:spacing w:before="120"/>
        <w:jc w:val="both"/>
        <w:rPr>
          <w:rFonts w:ascii="Arial" w:hAnsi="Arial" w:cs="Arial"/>
          <w:color w:val="000000"/>
          <w:sz w:val="21"/>
          <w:szCs w:val="21"/>
        </w:rPr>
      </w:pPr>
      <w:r w:rsidRPr="00B42B57">
        <w:rPr>
          <w:rFonts w:ascii="Arial" w:hAnsi="Arial" w:cs="Arial"/>
          <w:color w:val="000000"/>
          <w:sz w:val="21"/>
          <w:szCs w:val="21"/>
        </w:rPr>
        <w:t>-</w:t>
      </w:r>
      <w:r>
        <w:rPr>
          <w:rFonts w:ascii="Arial" w:hAnsi="Arial" w:cs="Arial"/>
          <w:color w:val="000000"/>
          <w:sz w:val="21"/>
          <w:szCs w:val="21"/>
        </w:rPr>
        <w:t xml:space="preserve"> </w:t>
      </w:r>
      <w:r w:rsidRPr="00B42B57">
        <w:rPr>
          <w:rFonts w:ascii="Arial" w:hAnsi="Arial" w:cs="Arial"/>
          <w:color w:val="000000"/>
          <w:sz w:val="21"/>
          <w:szCs w:val="21"/>
        </w:rPr>
        <w:t>the presence of an electric starter with the possibility of connecting to the AVR (control panel)</w:t>
      </w:r>
    </w:p>
    <w:p w14:paraId="302718C3" w14:textId="13D27C28" w:rsidR="00B42B57" w:rsidRPr="00B42B57" w:rsidRDefault="00B42B57" w:rsidP="00B42B57">
      <w:pPr>
        <w:pStyle w:val="p1"/>
        <w:spacing w:before="120"/>
        <w:jc w:val="both"/>
        <w:rPr>
          <w:rFonts w:ascii="Arial" w:hAnsi="Arial" w:cs="Arial"/>
          <w:color w:val="000000"/>
          <w:sz w:val="21"/>
          <w:szCs w:val="21"/>
        </w:rPr>
      </w:pPr>
      <w:r>
        <w:rPr>
          <w:rFonts w:ascii="Arial" w:hAnsi="Arial" w:cs="Arial"/>
          <w:color w:val="000000"/>
          <w:sz w:val="21"/>
          <w:szCs w:val="21"/>
        </w:rPr>
        <w:t xml:space="preserve">- </w:t>
      </w:r>
      <w:r w:rsidRPr="00B42B57">
        <w:rPr>
          <w:rFonts w:ascii="Arial" w:hAnsi="Arial" w:cs="Arial"/>
          <w:color w:val="000000"/>
          <w:sz w:val="21"/>
          <w:szCs w:val="21"/>
        </w:rPr>
        <w:t>1500 rpm</w:t>
      </w:r>
    </w:p>
    <w:p w14:paraId="66EDAE5B" w14:textId="6C7ABB37" w:rsidR="00B42B57" w:rsidRPr="00B42B57" w:rsidRDefault="00B42B57" w:rsidP="00B42B57">
      <w:pPr>
        <w:pStyle w:val="p1"/>
        <w:spacing w:before="120"/>
        <w:jc w:val="both"/>
        <w:rPr>
          <w:rFonts w:ascii="Arial" w:hAnsi="Arial" w:cs="Arial"/>
          <w:color w:val="000000"/>
          <w:sz w:val="21"/>
          <w:szCs w:val="21"/>
        </w:rPr>
      </w:pPr>
      <w:r w:rsidRPr="00B42B57">
        <w:rPr>
          <w:rFonts w:ascii="Arial" w:hAnsi="Arial" w:cs="Arial"/>
          <w:color w:val="000000"/>
          <w:sz w:val="21"/>
          <w:szCs w:val="21"/>
        </w:rPr>
        <w:t>-</w:t>
      </w:r>
      <w:r>
        <w:rPr>
          <w:rFonts w:ascii="Arial" w:hAnsi="Arial" w:cs="Arial"/>
          <w:color w:val="000000"/>
          <w:sz w:val="21"/>
          <w:szCs w:val="21"/>
        </w:rPr>
        <w:t xml:space="preserve"> </w:t>
      </w:r>
      <w:r w:rsidRPr="00B42B57">
        <w:rPr>
          <w:rFonts w:ascii="Arial" w:hAnsi="Arial" w:cs="Arial"/>
          <w:color w:val="000000"/>
          <w:sz w:val="21"/>
          <w:szCs w:val="21"/>
        </w:rPr>
        <w:t>possibility to recharge the batteries</w:t>
      </w:r>
    </w:p>
    <w:p w14:paraId="22EA8363" w14:textId="77777777" w:rsidR="00BB3E35" w:rsidRDefault="00B42B57" w:rsidP="00B42B57">
      <w:pPr>
        <w:pStyle w:val="p1"/>
        <w:spacing w:before="120"/>
        <w:jc w:val="both"/>
        <w:rPr>
          <w:rFonts w:ascii="Arial" w:hAnsi="Arial" w:cs="Arial"/>
          <w:color w:val="000000"/>
          <w:sz w:val="21"/>
          <w:szCs w:val="21"/>
        </w:rPr>
      </w:pPr>
      <w:r w:rsidRPr="00B42B57">
        <w:rPr>
          <w:rFonts w:ascii="Arial" w:hAnsi="Arial" w:cs="Arial"/>
          <w:color w:val="000000"/>
          <w:sz w:val="21"/>
          <w:szCs w:val="21"/>
        </w:rPr>
        <w:t>-</w:t>
      </w:r>
      <w:r>
        <w:rPr>
          <w:rFonts w:ascii="Arial" w:hAnsi="Arial" w:cs="Arial"/>
          <w:color w:val="000000"/>
          <w:sz w:val="21"/>
          <w:szCs w:val="21"/>
        </w:rPr>
        <w:t xml:space="preserve"> </w:t>
      </w:r>
      <w:r w:rsidRPr="00B42B57">
        <w:rPr>
          <w:rFonts w:ascii="Arial" w:hAnsi="Arial" w:cs="Arial"/>
          <w:color w:val="000000"/>
          <w:sz w:val="21"/>
          <w:szCs w:val="21"/>
        </w:rPr>
        <w:t>heating of the coolant.</w:t>
      </w:r>
    </w:p>
    <w:p w14:paraId="677F4646" w14:textId="734BE5EE" w:rsidR="00F32BEF" w:rsidRDefault="00BB3E35" w:rsidP="00B42B57">
      <w:pPr>
        <w:pStyle w:val="p1"/>
        <w:spacing w:before="120"/>
        <w:jc w:val="both"/>
        <w:rPr>
          <w:rFonts w:ascii="Arial" w:hAnsi="Arial" w:cs="Arial"/>
          <w:color w:val="000000"/>
          <w:sz w:val="21"/>
          <w:szCs w:val="21"/>
        </w:rPr>
      </w:pPr>
      <w:r>
        <w:rPr>
          <w:rFonts w:ascii="Arial" w:hAnsi="Arial" w:cs="Arial"/>
          <w:color w:val="000000"/>
          <w:sz w:val="21"/>
          <w:szCs w:val="21"/>
        </w:rPr>
        <w:t xml:space="preserve">The Contractor shall provide a guarantee period of at least 24 months for the generator. </w:t>
      </w:r>
      <w:r w:rsidR="00F32BEF" w:rsidRPr="00F32BEF">
        <w:rPr>
          <w:rFonts w:ascii="Arial" w:hAnsi="Arial" w:cs="Arial"/>
          <w:color w:val="000000"/>
          <w:sz w:val="21"/>
          <w:szCs w:val="21"/>
        </w:rPr>
        <w:t xml:space="preserve"> </w:t>
      </w:r>
    </w:p>
    <w:p w14:paraId="09A1FFA9" w14:textId="4C06F4F6" w:rsidR="00660163" w:rsidRDefault="00F32BEF" w:rsidP="00DB332C">
      <w:pPr>
        <w:pStyle w:val="p1"/>
        <w:spacing w:before="120"/>
        <w:jc w:val="both"/>
        <w:rPr>
          <w:rFonts w:ascii="Arial" w:hAnsi="Arial" w:cs="Arial"/>
          <w:color w:val="000000"/>
          <w:sz w:val="21"/>
          <w:szCs w:val="21"/>
        </w:rPr>
      </w:pPr>
      <w:r w:rsidRPr="0010534A">
        <w:rPr>
          <w:rFonts w:ascii="Arial" w:hAnsi="Arial" w:cs="Arial"/>
          <w:color w:val="000000"/>
          <w:sz w:val="21"/>
          <w:szCs w:val="21"/>
        </w:rPr>
        <w:t xml:space="preserve">The </w:t>
      </w:r>
      <w:r w:rsidR="00DB332C" w:rsidRPr="0010534A">
        <w:rPr>
          <w:rFonts w:ascii="Arial" w:hAnsi="Arial" w:cs="Arial"/>
          <w:color w:val="000000"/>
          <w:sz w:val="21"/>
          <w:szCs w:val="21"/>
        </w:rPr>
        <w:t>Contractor</w:t>
      </w:r>
      <w:r w:rsidRPr="0010534A">
        <w:rPr>
          <w:rFonts w:ascii="Arial" w:hAnsi="Arial" w:cs="Arial"/>
          <w:color w:val="000000"/>
          <w:sz w:val="21"/>
          <w:szCs w:val="21"/>
        </w:rPr>
        <w:t xml:space="preserve"> </w:t>
      </w:r>
      <w:r w:rsidR="00BB3E35">
        <w:rPr>
          <w:rFonts w:ascii="Arial" w:hAnsi="Arial" w:cs="Arial"/>
          <w:color w:val="000000"/>
          <w:sz w:val="21"/>
          <w:szCs w:val="21"/>
        </w:rPr>
        <w:t>shall deliver the generator to the following address:</w:t>
      </w:r>
      <w:r w:rsidR="00DB332C" w:rsidRPr="0010534A">
        <w:rPr>
          <w:rFonts w:ascii="Arial" w:hAnsi="Arial" w:cs="Arial"/>
          <w:color w:val="000000"/>
          <w:sz w:val="21"/>
          <w:szCs w:val="21"/>
        </w:rPr>
        <w:t xml:space="preserve"> </w:t>
      </w:r>
      <w:r w:rsidR="00BB3E35">
        <w:rPr>
          <w:rFonts w:ascii="Arial" w:hAnsi="Arial" w:cs="Arial"/>
          <w:color w:val="000000"/>
          <w:sz w:val="21"/>
          <w:szCs w:val="21"/>
        </w:rPr>
        <w:t xml:space="preserve">Kyiv City, </w:t>
      </w:r>
      <w:r w:rsidR="00BB3E35" w:rsidRPr="00BB3E35">
        <w:rPr>
          <w:rFonts w:ascii="Arial" w:hAnsi="Arial" w:cs="Arial"/>
          <w:color w:val="000000"/>
          <w:sz w:val="21"/>
          <w:szCs w:val="21"/>
        </w:rPr>
        <w:t>28 Mykola Mikhnovsky Blvd</w:t>
      </w:r>
      <w:r w:rsidR="00BB3E35">
        <w:rPr>
          <w:rFonts w:ascii="Arial" w:hAnsi="Arial" w:cs="Arial"/>
          <w:color w:val="000000"/>
          <w:sz w:val="21"/>
          <w:szCs w:val="21"/>
        </w:rPr>
        <w:t>., NACP Building.</w:t>
      </w:r>
    </w:p>
    <w:p w14:paraId="41F05B6E" w14:textId="695068AD" w:rsidR="00BB3E35" w:rsidRDefault="00BB3E35" w:rsidP="00DB332C">
      <w:pPr>
        <w:pStyle w:val="p1"/>
        <w:spacing w:before="120"/>
        <w:jc w:val="both"/>
        <w:rPr>
          <w:rFonts w:ascii="Arial" w:hAnsi="Arial" w:cs="Arial"/>
          <w:color w:val="000000"/>
          <w:sz w:val="21"/>
          <w:szCs w:val="21"/>
        </w:rPr>
      </w:pPr>
      <w:r>
        <w:rPr>
          <w:rFonts w:ascii="Arial" w:hAnsi="Arial" w:cs="Arial"/>
          <w:color w:val="000000"/>
          <w:sz w:val="21"/>
          <w:szCs w:val="21"/>
        </w:rPr>
        <w:lastRenderedPageBreak/>
        <w:t>The ability to assist the NACP with connecting the generator to the power grid of the Agency is considered an asset.</w:t>
      </w:r>
    </w:p>
    <w:p w14:paraId="0866729A" w14:textId="77777777" w:rsidR="00177934" w:rsidRDefault="00177934" w:rsidP="008128DC">
      <w:pPr>
        <w:pStyle w:val="p1"/>
        <w:spacing w:before="120" w:beforeAutospacing="0" w:after="0" w:afterAutospacing="0"/>
        <w:jc w:val="both"/>
        <w:rPr>
          <w:rFonts w:ascii="Arial" w:hAnsi="Arial" w:cs="Arial"/>
          <w:color w:val="000000"/>
          <w:sz w:val="21"/>
          <w:szCs w:val="21"/>
        </w:rPr>
      </w:pPr>
    </w:p>
    <w:p w14:paraId="0E350857" w14:textId="77777777"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4. Timeline </w:t>
      </w:r>
    </w:p>
    <w:p w14:paraId="238DB472" w14:textId="3D277754" w:rsidR="008128DC" w:rsidRDefault="008128DC" w:rsidP="008128DC">
      <w:pPr>
        <w:pStyle w:val="p9"/>
        <w:spacing w:before="120" w:beforeAutospacing="0" w:after="0" w:afterAutospacing="0"/>
        <w:jc w:val="both"/>
        <w:rPr>
          <w:rFonts w:ascii="Arial" w:hAnsi="Arial" w:cs="Arial"/>
          <w:color w:val="000000"/>
          <w:sz w:val="21"/>
          <w:szCs w:val="21"/>
        </w:rPr>
      </w:pPr>
      <w:r w:rsidRPr="008128DC">
        <w:rPr>
          <w:rFonts w:ascii="Arial" w:hAnsi="Arial" w:cs="Arial"/>
          <w:color w:val="000000"/>
          <w:sz w:val="21"/>
          <w:szCs w:val="21"/>
        </w:rPr>
        <w:t xml:space="preserve">The </w:t>
      </w:r>
      <w:r w:rsidR="00BB3E35">
        <w:rPr>
          <w:rFonts w:ascii="Arial" w:hAnsi="Arial" w:cs="Arial"/>
          <w:color w:val="000000"/>
          <w:sz w:val="21"/>
          <w:szCs w:val="21"/>
        </w:rPr>
        <w:t xml:space="preserve">generator shall be delivered within 10 days upon signing the agreement. </w:t>
      </w:r>
    </w:p>
    <w:p w14:paraId="0DDB5DF2" w14:textId="33AFCC3B" w:rsidR="00177934" w:rsidRDefault="00177934" w:rsidP="008128DC">
      <w:pPr>
        <w:pStyle w:val="p2"/>
        <w:spacing w:before="0" w:beforeAutospacing="0" w:after="0" w:afterAutospacing="0"/>
        <w:jc w:val="both"/>
        <w:rPr>
          <w:rStyle w:val="Strong"/>
          <w:rFonts w:ascii="Arial" w:hAnsi="Arial" w:cs="Arial"/>
          <w:b w:val="0"/>
          <w:bCs w:val="0"/>
          <w:color w:val="000000"/>
          <w:sz w:val="21"/>
          <w:szCs w:val="21"/>
        </w:rPr>
      </w:pPr>
    </w:p>
    <w:p w14:paraId="276A8D45" w14:textId="6614B693" w:rsidR="008128DC" w:rsidRPr="008128DC" w:rsidRDefault="00FA687A" w:rsidP="00FA687A">
      <w:pPr>
        <w:pStyle w:val="p16"/>
        <w:spacing w:before="120" w:beforeAutospacing="0" w:after="0" w:afterAutospacing="0"/>
        <w:jc w:val="both"/>
        <w:rPr>
          <w:rFonts w:ascii="Arial" w:hAnsi="Arial" w:cs="Arial"/>
          <w:color w:val="000000"/>
          <w:sz w:val="21"/>
          <w:szCs w:val="21"/>
          <w:u w:val="single"/>
        </w:rPr>
      </w:pPr>
      <w:r>
        <w:rPr>
          <w:rStyle w:val="Strong"/>
          <w:rFonts w:ascii="Arial" w:hAnsi="Arial" w:cs="Arial"/>
          <w:color w:val="000000"/>
          <w:sz w:val="21"/>
          <w:szCs w:val="21"/>
        </w:rPr>
        <w:t>5</w:t>
      </w:r>
      <w:r w:rsidR="008128DC" w:rsidRPr="008128DC">
        <w:rPr>
          <w:rStyle w:val="Strong"/>
          <w:rFonts w:ascii="Arial" w:hAnsi="Arial" w:cs="Arial"/>
          <w:color w:val="000000"/>
          <w:sz w:val="21"/>
          <w:szCs w:val="21"/>
        </w:rPr>
        <w:t xml:space="preserve">. </w:t>
      </w:r>
      <w:r w:rsidR="008128DC" w:rsidRPr="00FA687A">
        <w:rPr>
          <w:rFonts w:ascii="Arial" w:hAnsi="Arial" w:cs="Arial"/>
          <w:b/>
          <w:color w:val="000000"/>
          <w:sz w:val="21"/>
          <w:szCs w:val="21"/>
        </w:rPr>
        <w:t>Special requirements</w:t>
      </w:r>
    </w:p>
    <w:p w14:paraId="3DBA6629"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By signing the contract, the contractor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641B41E5" w14:textId="77777777" w:rsidR="00FA687A" w:rsidRDefault="00FA687A" w:rsidP="008128DC">
      <w:pPr>
        <w:pStyle w:val="p16"/>
        <w:spacing w:before="120" w:beforeAutospacing="0" w:after="0" w:afterAutospacing="0"/>
        <w:jc w:val="both"/>
        <w:rPr>
          <w:rStyle w:val="Strong"/>
          <w:rFonts w:ascii="Arial" w:hAnsi="Arial" w:cs="Arial"/>
          <w:color w:val="000000"/>
          <w:sz w:val="21"/>
          <w:szCs w:val="21"/>
        </w:rPr>
      </w:pPr>
    </w:p>
    <w:p w14:paraId="32DEE2FF" w14:textId="1ED54855" w:rsidR="008128DC" w:rsidRDefault="00FA687A" w:rsidP="00FA687A">
      <w:pPr>
        <w:pStyle w:val="p16"/>
        <w:spacing w:before="120" w:beforeAutospacing="0" w:after="0" w:afterAutospacing="0"/>
        <w:jc w:val="both"/>
        <w:rPr>
          <w:rFonts w:ascii="Arial" w:hAnsi="Arial" w:cs="Arial"/>
          <w:color w:val="000000"/>
          <w:sz w:val="21"/>
          <w:szCs w:val="21"/>
        </w:rPr>
      </w:pPr>
      <w:r>
        <w:rPr>
          <w:rStyle w:val="Strong"/>
          <w:rFonts w:ascii="Arial" w:hAnsi="Arial" w:cs="Arial"/>
          <w:color w:val="000000"/>
          <w:sz w:val="21"/>
          <w:szCs w:val="21"/>
        </w:rPr>
        <w:t>6</w:t>
      </w:r>
      <w:r w:rsidR="008128DC" w:rsidRPr="008128DC">
        <w:rPr>
          <w:rStyle w:val="Strong"/>
          <w:rFonts w:ascii="Arial" w:hAnsi="Arial" w:cs="Arial"/>
          <w:color w:val="000000"/>
          <w:sz w:val="21"/>
          <w:szCs w:val="21"/>
        </w:rPr>
        <w:t>.</w:t>
      </w:r>
      <w:r>
        <w:rPr>
          <w:rStyle w:val="Strong"/>
          <w:rFonts w:ascii="Arial" w:hAnsi="Arial" w:cs="Arial"/>
          <w:color w:val="000000"/>
          <w:sz w:val="21"/>
          <w:szCs w:val="21"/>
        </w:rPr>
        <w:t xml:space="preserve"> Assessment criteria</w:t>
      </w:r>
    </w:p>
    <w:p w14:paraId="7E8006FB" w14:textId="3D79E999" w:rsidR="002C6CAB" w:rsidRDefault="00FA687A" w:rsidP="008128DC">
      <w:pPr>
        <w:pStyle w:val="p16"/>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bids will be assessment using the following criteria: 70% - quality of the proposed goods; 20% - proposed price/budget; 10% - ability and commitment to assist the NACP with connecting the generator to the Agency’s power grid.</w:t>
      </w:r>
    </w:p>
    <w:p w14:paraId="6DF5D3B4"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Clarification questions</w:t>
      </w:r>
    </w:p>
    <w:p w14:paraId="0AC79954" w14:textId="37474484"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Any clarification questions for the request for bid should be addressed t</w:t>
      </w:r>
      <w:r>
        <w:rPr>
          <w:rFonts w:ascii="Arial" w:hAnsi="Arial" w:cs="Arial"/>
          <w:color w:val="000000"/>
          <w:sz w:val="21"/>
          <w:szCs w:val="21"/>
        </w:rPr>
        <w:t xml:space="preserve">o </w:t>
      </w:r>
      <w:hyperlink r:id="rId8" w:history="1">
        <w:r w:rsidR="00CF624D" w:rsidRPr="00FC1BB7">
          <w:rPr>
            <w:rStyle w:val="Hyperlink"/>
            <w:rFonts w:ascii="Arial" w:hAnsi="Arial" w:cs="Arial"/>
            <w:sz w:val="21"/>
            <w:szCs w:val="21"/>
          </w:rPr>
          <w:t>olekom@um.dk</w:t>
        </w:r>
      </w:hyperlink>
      <w:r w:rsidR="00CF624D">
        <w:rPr>
          <w:rFonts w:ascii="Arial" w:hAnsi="Arial" w:cs="Arial"/>
          <w:color w:val="000000"/>
          <w:sz w:val="21"/>
          <w:szCs w:val="21"/>
        </w:rPr>
        <w:t xml:space="preserve"> </w:t>
      </w:r>
      <w:r>
        <w:rPr>
          <w:rFonts w:ascii="Arial" w:hAnsi="Arial" w:cs="Arial"/>
          <w:color w:val="000000"/>
          <w:sz w:val="21"/>
          <w:szCs w:val="21"/>
        </w:rPr>
        <w:t xml:space="preserve">not later than </w:t>
      </w:r>
      <w:r w:rsidR="00FA687A">
        <w:rPr>
          <w:rFonts w:ascii="Arial" w:hAnsi="Arial" w:cs="Arial"/>
          <w:color w:val="000000"/>
          <w:sz w:val="21"/>
          <w:szCs w:val="21"/>
          <w:highlight w:val="yellow"/>
        </w:rPr>
        <w:t>18</w:t>
      </w:r>
      <w:r w:rsidRPr="001561B6">
        <w:rPr>
          <w:rFonts w:ascii="Arial" w:hAnsi="Arial" w:cs="Arial"/>
          <w:color w:val="000000"/>
          <w:sz w:val="21"/>
          <w:szCs w:val="21"/>
          <w:highlight w:val="yellow"/>
        </w:rPr>
        <w:t xml:space="preserve"> </w:t>
      </w:r>
      <w:r w:rsidR="00FA687A">
        <w:rPr>
          <w:rFonts w:ascii="Arial" w:hAnsi="Arial" w:cs="Arial"/>
          <w:color w:val="000000"/>
          <w:sz w:val="21"/>
          <w:szCs w:val="21"/>
          <w:highlight w:val="yellow"/>
        </w:rPr>
        <w:t>October</w:t>
      </w:r>
      <w:r w:rsidRPr="001561B6">
        <w:rPr>
          <w:rFonts w:ascii="Arial" w:hAnsi="Arial" w:cs="Arial"/>
          <w:color w:val="000000"/>
          <w:sz w:val="21"/>
          <w:szCs w:val="21"/>
          <w:highlight w:val="yellow"/>
        </w:rPr>
        <w:t xml:space="preserve"> 2023,</w:t>
      </w:r>
      <w:r w:rsidRPr="002C6CAB">
        <w:rPr>
          <w:rFonts w:ascii="Arial" w:hAnsi="Arial" w:cs="Arial"/>
          <w:color w:val="000000"/>
          <w:sz w:val="21"/>
          <w:szCs w:val="21"/>
        </w:rPr>
        <w:t xml:space="preserve"> 18:00 Kyiv time.</w:t>
      </w:r>
    </w:p>
    <w:p w14:paraId="2EE17C91"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How to apply</w:t>
      </w:r>
    </w:p>
    <w:p w14:paraId="1B748EAF" w14:textId="4F9BBE6E"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Deadline f</w:t>
      </w:r>
      <w:r>
        <w:rPr>
          <w:rFonts w:ascii="Arial" w:hAnsi="Arial" w:cs="Arial"/>
          <w:color w:val="000000"/>
          <w:sz w:val="21"/>
          <w:szCs w:val="21"/>
        </w:rPr>
        <w:t xml:space="preserve">or submitting the proposals is </w:t>
      </w:r>
      <w:r w:rsidRPr="001561B6">
        <w:rPr>
          <w:rFonts w:ascii="Arial" w:hAnsi="Arial" w:cs="Arial"/>
          <w:color w:val="000000"/>
          <w:sz w:val="21"/>
          <w:szCs w:val="21"/>
          <w:highlight w:val="yellow"/>
        </w:rPr>
        <w:t xml:space="preserve"> </w:t>
      </w:r>
      <w:r w:rsidR="00FA687A">
        <w:rPr>
          <w:rFonts w:ascii="Arial" w:hAnsi="Arial" w:cs="Arial"/>
          <w:color w:val="000000"/>
          <w:sz w:val="21"/>
          <w:szCs w:val="21"/>
          <w:highlight w:val="yellow"/>
        </w:rPr>
        <w:t>20 October</w:t>
      </w:r>
      <w:r w:rsidRPr="001561B6">
        <w:rPr>
          <w:rFonts w:ascii="Arial" w:hAnsi="Arial" w:cs="Arial"/>
          <w:color w:val="000000"/>
          <w:sz w:val="21"/>
          <w:szCs w:val="21"/>
          <w:highlight w:val="yellow"/>
        </w:rPr>
        <w:t xml:space="preserve"> 2023</w:t>
      </w:r>
      <w:r w:rsidRPr="002C6CAB">
        <w:rPr>
          <w:rFonts w:ascii="Arial" w:hAnsi="Arial" w:cs="Arial"/>
          <w:color w:val="000000"/>
          <w:sz w:val="21"/>
          <w:szCs w:val="21"/>
        </w:rPr>
        <w:t xml:space="preserve">, 18:00 Kyiv time. </w:t>
      </w:r>
    </w:p>
    <w:p w14:paraId="61929867" w14:textId="77777777"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The bidder must submit the following information to be considered:</w:t>
      </w:r>
    </w:p>
    <w:p w14:paraId="5DCFBA94" w14:textId="44C5D05E" w:rsidR="002C6CAB" w:rsidRDefault="00FA687A" w:rsidP="002C6CAB">
      <w:pPr>
        <w:pStyle w:val="p16"/>
        <w:numPr>
          <w:ilvl w:val="0"/>
          <w:numId w:val="14"/>
        </w:numPr>
        <w:spacing w:before="120"/>
        <w:jc w:val="both"/>
        <w:rPr>
          <w:rFonts w:ascii="Arial" w:hAnsi="Arial" w:cs="Arial"/>
          <w:color w:val="000000"/>
          <w:sz w:val="21"/>
          <w:szCs w:val="21"/>
        </w:rPr>
      </w:pPr>
      <w:r>
        <w:rPr>
          <w:rFonts w:ascii="Arial" w:hAnsi="Arial" w:cs="Arial"/>
          <w:color w:val="000000"/>
          <w:sz w:val="21"/>
          <w:szCs w:val="21"/>
        </w:rPr>
        <w:t>Detailed description of the proposed goods with the information about the nominal capacity of the generator, available features, make, year of production;</w:t>
      </w:r>
    </w:p>
    <w:p w14:paraId="73D76CA7" w14:textId="15B0CE46" w:rsidR="00FA687A" w:rsidRDefault="00FA687A" w:rsidP="002C6CAB">
      <w:pPr>
        <w:pStyle w:val="p16"/>
        <w:numPr>
          <w:ilvl w:val="0"/>
          <w:numId w:val="14"/>
        </w:numPr>
        <w:spacing w:before="120"/>
        <w:jc w:val="both"/>
        <w:rPr>
          <w:rFonts w:ascii="Arial" w:hAnsi="Arial" w:cs="Arial"/>
          <w:color w:val="000000"/>
          <w:sz w:val="21"/>
          <w:szCs w:val="21"/>
        </w:rPr>
      </w:pPr>
      <w:r>
        <w:rPr>
          <w:rFonts w:ascii="Arial" w:hAnsi="Arial" w:cs="Arial"/>
          <w:color w:val="000000"/>
          <w:sz w:val="21"/>
          <w:szCs w:val="21"/>
        </w:rPr>
        <w:t xml:space="preserve">Statement of </w:t>
      </w:r>
      <w:r w:rsidR="00CF624D">
        <w:rPr>
          <w:rFonts w:ascii="Arial" w:hAnsi="Arial" w:cs="Arial"/>
          <w:color w:val="000000"/>
          <w:sz w:val="21"/>
          <w:szCs w:val="21"/>
        </w:rPr>
        <w:t>commitment to assist the NACP in connecting the generator to their power grid (if the commitment is present);</w:t>
      </w:r>
    </w:p>
    <w:p w14:paraId="3CDB4B7A" w14:textId="49A8E515"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Financial proposal</w:t>
      </w:r>
      <w:r w:rsidR="00CF624D">
        <w:rPr>
          <w:rFonts w:ascii="Arial" w:hAnsi="Arial" w:cs="Arial"/>
          <w:color w:val="000000"/>
          <w:sz w:val="21"/>
          <w:szCs w:val="21"/>
        </w:rPr>
        <w:t>;</w:t>
      </w:r>
    </w:p>
    <w:p w14:paraId="43EB5060" w14:textId="0243C230"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 xml:space="preserve">The proposals shall be submitted within the above deadline to </w:t>
      </w:r>
      <w:hyperlink r:id="rId9" w:history="1">
        <w:r w:rsidR="00CF624D" w:rsidRPr="00FC1BB7">
          <w:rPr>
            <w:rStyle w:val="Hyperlink"/>
            <w:rFonts w:ascii="Arial" w:hAnsi="Arial" w:cs="Arial"/>
            <w:sz w:val="21"/>
            <w:szCs w:val="21"/>
          </w:rPr>
          <w:t>olekom@um.dk</w:t>
        </w:r>
      </w:hyperlink>
      <w:r w:rsidRPr="002C6CAB">
        <w:rPr>
          <w:rFonts w:ascii="Arial" w:hAnsi="Arial" w:cs="Arial"/>
          <w:color w:val="000000"/>
          <w:sz w:val="21"/>
          <w:szCs w:val="21"/>
        </w:rPr>
        <w:t>, indicating the subject line “</w:t>
      </w:r>
      <w:r w:rsidR="00CF624D" w:rsidRPr="00CF624D">
        <w:rPr>
          <w:rStyle w:val="Strong"/>
          <w:rFonts w:ascii="Arial" w:hAnsi="Arial" w:cs="Arial"/>
          <w:color w:val="000000"/>
          <w:sz w:val="21"/>
          <w:szCs w:val="21"/>
        </w:rPr>
        <w:t>Procurement of a new generator for the National Agency on Corruption Prevention</w:t>
      </w:r>
      <w:r w:rsidRPr="002C6CAB">
        <w:rPr>
          <w:rFonts w:ascii="Arial" w:hAnsi="Arial" w:cs="Arial"/>
          <w:color w:val="000000"/>
          <w:sz w:val="21"/>
          <w:szCs w:val="21"/>
        </w:rPr>
        <w:t xml:space="preserve">”. </w:t>
      </w:r>
    </w:p>
    <w:p w14:paraId="4FC27217" w14:textId="15AD4596" w:rsidR="002C6CAB" w:rsidRDefault="002C6CAB" w:rsidP="002C6CAB">
      <w:pPr>
        <w:pStyle w:val="p16"/>
        <w:spacing w:before="120" w:beforeAutospacing="0" w:after="0" w:afterAutospacing="0"/>
        <w:jc w:val="both"/>
        <w:rPr>
          <w:rFonts w:ascii="Arial" w:hAnsi="Arial" w:cs="Arial"/>
          <w:color w:val="000000"/>
          <w:sz w:val="21"/>
          <w:szCs w:val="21"/>
        </w:rPr>
      </w:pPr>
      <w:r w:rsidRPr="002C6CAB">
        <w:rPr>
          <w:rFonts w:ascii="Arial" w:hAnsi="Arial" w:cs="Arial"/>
          <w:color w:val="000000"/>
          <w:sz w:val="21"/>
          <w:szCs w:val="21"/>
        </w:rPr>
        <w:t>Bidding language: English</w:t>
      </w:r>
      <w:r w:rsidR="00CF624D">
        <w:rPr>
          <w:rFonts w:ascii="Arial" w:hAnsi="Arial" w:cs="Arial"/>
          <w:color w:val="000000"/>
          <w:sz w:val="21"/>
          <w:szCs w:val="21"/>
        </w:rPr>
        <w:t xml:space="preserve"> or Ukrainian</w:t>
      </w:r>
      <w:r w:rsidRPr="002C6CAB">
        <w:rPr>
          <w:rFonts w:ascii="Arial" w:hAnsi="Arial" w:cs="Arial"/>
          <w:color w:val="000000"/>
          <w:sz w:val="21"/>
          <w:szCs w:val="21"/>
        </w:rPr>
        <w:t>.</w:t>
      </w:r>
    </w:p>
    <w:p w14:paraId="2BB70CCE" w14:textId="77777777" w:rsidR="008128DC" w:rsidRDefault="008128DC" w:rsidP="008128DC">
      <w:pPr>
        <w:pStyle w:val="p15"/>
        <w:spacing w:before="120" w:beforeAutospacing="0" w:after="0" w:afterAutospacing="0"/>
        <w:jc w:val="both"/>
        <w:rPr>
          <w:rFonts w:ascii="Arial" w:hAnsi="Arial" w:cs="Arial"/>
          <w:color w:val="000000"/>
          <w:sz w:val="21"/>
          <w:szCs w:val="21"/>
        </w:rPr>
      </w:pPr>
      <w:r>
        <w:rPr>
          <w:rFonts w:ascii="Arial" w:hAnsi="Arial" w:cs="Arial"/>
          <w:color w:val="000000"/>
          <w:sz w:val="21"/>
          <w:szCs w:val="21"/>
        </w:rPr>
        <w:t> </w:t>
      </w:r>
    </w:p>
    <w:p w14:paraId="7158BDE5" w14:textId="77777777" w:rsidR="007D2987" w:rsidRPr="008128DC" w:rsidRDefault="007D2987" w:rsidP="008128DC">
      <w:pPr>
        <w:spacing w:before="120"/>
        <w:jc w:val="both"/>
      </w:pPr>
    </w:p>
    <w:sectPr w:rsidR="007D2987" w:rsidRPr="008128DC">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A4BF" w14:textId="77777777" w:rsidR="0095770B" w:rsidRDefault="0095770B" w:rsidP="00B25D19">
      <w:r>
        <w:separator/>
      </w:r>
    </w:p>
  </w:endnote>
  <w:endnote w:type="continuationSeparator" w:id="0">
    <w:p w14:paraId="50F74C7C" w14:textId="77777777" w:rsidR="0095770B" w:rsidRDefault="0095770B" w:rsidP="00B2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F4E2" w14:textId="77777777" w:rsidR="00B25D19" w:rsidRDefault="00B25D19">
    <w:pPr>
      <w:pStyle w:val="Footer"/>
    </w:pPr>
    <w:r>
      <w:rPr>
        <w:noProof/>
        <w:color w:val="000000"/>
        <w:lang w:val="en-GB" w:eastAsia="en-GB"/>
      </w:rPr>
      <w:drawing>
        <wp:inline distT="0" distB="0" distL="0" distR="0" wp14:anchorId="35DE6391" wp14:editId="2F9E8047">
          <wp:extent cx="3602913" cy="11121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562C" w14:textId="77777777" w:rsidR="0095770B" w:rsidRDefault="0095770B" w:rsidP="00B25D19">
      <w:r>
        <w:separator/>
      </w:r>
    </w:p>
  </w:footnote>
  <w:footnote w:type="continuationSeparator" w:id="0">
    <w:p w14:paraId="4523C208" w14:textId="77777777" w:rsidR="0095770B" w:rsidRDefault="0095770B" w:rsidP="00B2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80B8" w14:textId="77777777" w:rsidR="00B25D19" w:rsidRPr="00B25D19" w:rsidRDefault="00B25D19">
    <w:pPr>
      <w:pStyle w:val="Header"/>
      <w:rPr>
        <w:lang w:val="en-GB"/>
      </w:rPr>
    </w:pPr>
    <w:r>
      <w:rPr>
        <w:noProof/>
        <w:color w:val="000000"/>
        <w:lang w:val="en-GB" w:eastAsia="en-GB"/>
      </w:rPr>
      <w:drawing>
        <wp:inline distT="0" distB="0" distL="0" distR="0" wp14:anchorId="557D68F8" wp14:editId="4730CAB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FC7"/>
    <w:multiLevelType w:val="multilevel"/>
    <w:tmpl w:val="65C0CEEA"/>
    <w:lvl w:ilvl="0">
      <w:start w:val="1"/>
      <w:numFmt w:val="decimal"/>
      <w:lvlText w:val="%1."/>
      <w:lvlJc w:val="left"/>
      <w:pPr>
        <w:ind w:left="720" w:hanging="360"/>
      </w:pPr>
      <w:rPr>
        <w:rFonts w:ascii="Verdana" w:eastAsia="Times New Roman" w:hAnsi="Verdana" w:cs="Arial"/>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683CE5"/>
    <w:multiLevelType w:val="hybridMultilevel"/>
    <w:tmpl w:val="F10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34CF"/>
    <w:multiLevelType w:val="hybridMultilevel"/>
    <w:tmpl w:val="3A16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24045"/>
    <w:multiLevelType w:val="hybridMultilevel"/>
    <w:tmpl w:val="C536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D159F"/>
    <w:multiLevelType w:val="hybridMultilevel"/>
    <w:tmpl w:val="675EF20E"/>
    <w:lvl w:ilvl="0" w:tplc="8714B2F8">
      <w:start w:val="1"/>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205E"/>
    <w:multiLevelType w:val="hybridMultilevel"/>
    <w:tmpl w:val="FC8AD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67EF4"/>
    <w:multiLevelType w:val="hybridMultilevel"/>
    <w:tmpl w:val="ACE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436D1"/>
    <w:multiLevelType w:val="hybridMultilevel"/>
    <w:tmpl w:val="2F2E536C"/>
    <w:lvl w:ilvl="0" w:tplc="CB5E4EE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0B3357"/>
    <w:multiLevelType w:val="hybridMultilevel"/>
    <w:tmpl w:val="9D46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30F43"/>
    <w:multiLevelType w:val="hybridMultilevel"/>
    <w:tmpl w:val="5412C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E9A06CB"/>
    <w:multiLevelType w:val="hybridMultilevel"/>
    <w:tmpl w:val="799CCA60"/>
    <w:lvl w:ilvl="0" w:tplc="3E103F1C">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1" w15:restartNumberingAfterBreak="0">
    <w:nsid w:val="32385888"/>
    <w:multiLevelType w:val="hybridMultilevel"/>
    <w:tmpl w:val="4548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C5FEB"/>
    <w:multiLevelType w:val="hybridMultilevel"/>
    <w:tmpl w:val="E6B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D63A3"/>
    <w:multiLevelType w:val="multilevel"/>
    <w:tmpl w:val="3FD4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6D1085"/>
    <w:multiLevelType w:val="hybridMultilevel"/>
    <w:tmpl w:val="0A22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513FE"/>
    <w:multiLevelType w:val="multilevel"/>
    <w:tmpl w:val="32C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17DD2"/>
    <w:multiLevelType w:val="hybridMultilevel"/>
    <w:tmpl w:val="8AF8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56828"/>
    <w:multiLevelType w:val="multilevel"/>
    <w:tmpl w:val="DC786EA0"/>
    <w:lvl w:ilvl="0">
      <w:start w:val="2"/>
      <w:numFmt w:val="decimal"/>
      <w:lvlText w:val="%1."/>
      <w:lvlJc w:val="left"/>
      <w:pPr>
        <w:ind w:left="720" w:hanging="360"/>
      </w:pPr>
      <w:rPr>
        <w:rFonts w:eastAsia="Times New Roman" w:cstheme="minorHAnsi" w:hint="default"/>
        <w:color w:val="2222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425685708">
    <w:abstractNumId w:val="12"/>
  </w:num>
  <w:num w:numId="2" w16cid:durableId="1489318980">
    <w:abstractNumId w:val="6"/>
  </w:num>
  <w:num w:numId="3" w16cid:durableId="1780296500">
    <w:abstractNumId w:val="1"/>
  </w:num>
  <w:num w:numId="4" w16cid:durableId="1193307365">
    <w:abstractNumId w:val="16"/>
  </w:num>
  <w:num w:numId="5" w16cid:durableId="128715571">
    <w:abstractNumId w:val="10"/>
  </w:num>
  <w:num w:numId="6" w16cid:durableId="1607225612">
    <w:abstractNumId w:val="0"/>
  </w:num>
  <w:num w:numId="7" w16cid:durableId="1872112019">
    <w:abstractNumId w:val="17"/>
  </w:num>
  <w:num w:numId="8" w16cid:durableId="2043285736">
    <w:abstractNumId w:val="4"/>
  </w:num>
  <w:num w:numId="9" w16cid:durableId="874657846">
    <w:abstractNumId w:val="9"/>
  </w:num>
  <w:num w:numId="10" w16cid:durableId="1796218102">
    <w:abstractNumId w:val="15"/>
  </w:num>
  <w:num w:numId="11" w16cid:durableId="1084032822">
    <w:abstractNumId w:val="13"/>
  </w:num>
  <w:num w:numId="12" w16cid:durableId="2138450474">
    <w:abstractNumId w:val="5"/>
  </w:num>
  <w:num w:numId="13" w16cid:durableId="1077090091">
    <w:abstractNumId w:val="2"/>
  </w:num>
  <w:num w:numId="14" w16cid:durableId="615866345">
    <w:abstractNumId w:val="11"/>
  </w:num>
  <w:num w:numId="15" w16cid:durableId="1968078399">
    <w:abstractNumId w:val="8"/>
  </w:num>
  <w:num w:numId="16" w16cid:durableId="106851106">
    <w:abstractNumId w:val="3"/>
  </w:num>
  <w:num w:numId="17" w16cid:durableId="1073239719">
    <w:abstractNumId w:val="14"/>
  </w:num>
  <w:num w:numId="18" w16cid:durableId="455952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MLA0MTawMLEwNTRT0lEKTi0uzszPAykwrgUAl8jARCwAAAA="/>
  </w:docVars>
  <w:rsids>
    <w:rsidRoot w:val="000F0453"/>
    <w:rsid w:val="00011897"/>
    <w:rsid w:val="00013228"/>
    <w:rsid w:val="000730B9"/>
    <w:rsid w:val="000B07CA"/>
    <w:rsid w:val="000B0BD5"/>
    <w:rsid w:val="000D73DE"/>
    <w:rsid w:val="000E3718"/>
    <w:rsid w:val="000F0453"/>
    <w:rsid w:val="000F1B60"/>
    <w:rsid w:val="000F4B81"/>
    <w:rsid w:val="00104B65"/>
    <w:rsid w:val="0010534A"/>
    <w:rsid w:val="00110DF4"/>
    <w:rsid w:val="00121726"/>
    <w:rsid w:val="00126796"/>
    <w:rsid w:val="001545A4"/>
    <w:rsid w:val="001561B6"/>
    <w:rsid w:val="00177934"/>
    <w:rsid w:val="001A4088"/>
    <w:rsid w:val="001C46D5"/>
    <w:rsid w:val="001C53DF"/>
    <w:rsid w:val="00211B1D"/>
    <w:rsid w:val="00257680"/>
    <w:rsid w:val="002C10E3"/>
    <w:rsid w:val="002C6CAB"/>
    <w:rsid w:val="003061F8"/>
    <w:rsid w:val="0033193B"/>
    <w:rsid w:val="00354097"/>
    <w:rsid w:val="0038655A"/>
    <w:rsid w:val="00392B5F"/>
    <w:rsid w:val="003A6A2B"/>
    <w:rsid w:val="003D63BE"/>
    <w:rsid w:val="00415054"/>
    <w:rsid w:val="00451073"/>
    <w:rsid w:val="00457CC0"/>
    <w:rsid w:val="00477854"/>
    <w:rsid w:val="00477E84"/>
    <w:rsid w:val="004B0787"/>
    <w:rsid w:val="004E498D"/>
    <w:rsid w:val="0053742C"/>
    <w:rsid w:val="005A4149"/>
    <w:rsid w:val="005A6D05"/>
    <w:rsid w:val="005B4624"/>
    <w:rsid w:val="005C2F3F"/>
    <w:rsid w:val="005E79ED"/>
    <w:rsid w:val="00626045"/>
    <w:rsid w:val="00627FB4"/>
    <w:rsid w:val="00630AF7"/>
    <w:rsid w:val="00634B64"/>
    <w:rsid w:val="00642686"/>
    <w:rsid w:val="00660163"/>
    <w:rsid w:val="006A20DC"/>
    <w:rsid w:val="006D70DF"/>
    <w:rsid w:val="00742D00"/>
    <w:rsid w:val="00774DA0"/>
    <w:rsid w:val="007D2987"/>
    <w:rsid w:val="008128DC"/>
    <w:rsid w:val="00822585"/>
    <w:rsid w:val="00846555"/>
    <w:rsid w:val="00855A1C"/>
    <w:rsid w:val="008560B9"/>
    <w:rsid w:val="0086236C"/>
    <w:rsid w:val="0088710C"/>
    <w:rsid w:val="008A0CBA"/>
    <w:rsid w:val="008A49EC"/>
    <w:rsid w:val="008C776A"/>
    <w:rsid w:val="00917EF7"/>
    <w:rsid w:val="00923229"/>
    <w:rsid w:val="0095770B"/>
    <w:rsid w:val="00984250"/>
    <w:rsid w:val="00993F70"/>
    <w:rsid w:val="009B319B"/>
    <w:rsid w:val="009F4F08"/>
    <w:rsid w:val="00A27A02"/>
    <w:rsid w:val="00A54D4A"/>
    <w:rsid w:val="00A732E5"/>
    <w:rsid w:val="00A759DF"/>
    <w:rsid w:val="00A91C83"/>
    <w:rsid w:val="00AC0A4F"/>
    <w:rsid w:val="00B12B49"/>
    <w:rsid w:val="00B25D19"/>
    <w:rsid w:val="00B37994"/>
    <w:rsid w:val="00B42B57"/>
    <w:rsid w:val="00B7121D"/>
    <w:rsid w:val="00B8384D"/>
    <w:rsid w:val="00BA296A"/>
    <w:rsid w:val="00BA7EDC"/>
    <w:rsid w:val="00BB3E35"/>
    <w:rsid w:val="00BC4D4A"/>
    <w:rsid w:val="00BD7B71"/>
    <w:rsid w:val="00BE1914"/>
    <w:rsid w:val="00C35A8F"/>
    <w:rsid w:val="00C66F7E"/>
    <w:rsid w:val="00C94FF8"/>
    <w:rsid w:val="00CA2837"/>
    <w:rsid w:val="00CF624D"/>
    <w:rsid w:val="00D43BA4"/>
    <w:rsid w:val="00D82844"/>
    <w:rsid w:val="00DB332C"/>
    <w:rsid w:val="00DC4C7F"/>
    <w:rsid w:val="00DC6404"/>
    <w:rsid w:val="00DD7A3C"/>
    <w:rsid w:val="00DE132C"/>
    <w:rsid w:val="00E57B4E"/>
    <w:rsid w:val="00ED0167"/>
    <w:rsid w:val="00ED4DA1"/>
    <w:rsid w:val="00ED6914"/>
    <w:rsid w:val="00EE3F64"/>
    <w:rsid w:val="00EF0F27"/>
    <w:rsid w:val="00F00D37"/>
    <w:rsid w:val="00F32BEF"/>
    <w:rsid w:val="00F43CD2"/>
    <w:rsid w:val="00F46719"/>
    <w:rsid w:val="00F921D9"/>
    <w:rsid w:val="00FA687A"/>
    <w:rsid w:val="00FB6D03"/>
    <w:rsid w:val="00FD278B"/>
    <w:rsid w:val="00FE4D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7FEA"/>
  <w15:chartTrackingRefBased/>
  <w15:docId w15:val="{83EB1209-F70A-4482-A43C-D1BDA21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basedOn w:val="Normal"/>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semiHidden/>
    <w:unhideWhenUsed/>
    <w:rsid w:val="00D43BA4"/>
    <w:rPr>
      <w:sz w:val="20"/>
      <w:szCs w:val="20"/>
    </w:rPr>
  </w:style>
  <w:style w:type="character" w:customStyle="1" w:styleId="CommentTextChar">
    <w:name w:val="Comment Text Char"/>
    <w:basedOn w:val="DefaultParagraphFont"/>
    <w:link w:val="CommentText"/>
    <w:uiPriority w:val="99"/>
    <w:semiHidden/>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pPr>
      <w:spacing w:after="0" w:line="240" w:lineRule="auto"/>
    </w:pPr>
    <w:rPr>
      <w:rFonts w:ascii="Times New Roman" w:eastAsia="Times New Roman" w:hAnsi="Times New Roman" w:cs="Times New Roman"/>
      <w:sz w:val="24"/>
      <w:szCs w:val="24"/>
      <w:lang w:val="en-US"/>
    </w:rPr>
  </w:style>
  <w:style w:type="paragraph" w:customStyle="1" w:styleId="p1">
    <w:name w:val="p1"/>
    <w:basedOn w:val="Normal"/>
    <w:rsid w:val="008128DC"/>
    <w:pPr>
      <w:spacing w:before="100" w:beforeAutospacing="1" w:after="100" w:afterAutospacing="1"/>
    </w:pPr>
  </w:style>
  <w:style w:type="character" w:styleId="Strong">
    <w:name w:val="Strong"/>
    <w:basedOn w:val="DefaultParagraphFont"/>
    <w:uiPriority w:val="22"/>
    <w:qFormat/>
    <w:rsid w:val="008128DC"/>
    <w:rPr>
      <w:b/>
      <w:bCs/>
    </w:rPr>
  </w:style>
  <w:style w:type="paragraph" w:customStyle="1" w:styleId="p2">
    <w:name w:val="p2"/>
    <w:basedOn w:val="Normal"/>
    <w:rsid w:val="008128DC"/>
    <w:pPr>
      <w:spacing w:before="100" w:beforeAutospacing="1" w:after="100" w:afterAutospacing="1"/>
    </w:pPr>
  </w:style>
  <w:style w:type="paragraph" w:customStyle="1" w:styleId="p3">
    <w:name w:val="p3"/>
    <w:basedOn w:val="Normal"/>
    <w:rsid w:val="008128DC"/>
    <w:pPr>
      <w:spacing w:before="100" w:beforeAutospacing="1" w:after="100" w:afterAutospacing="1"/>
    </w:pPr>
  </w:style>
  <w:style w:type="paragraph" w:customStyle="1" w:styleId="p4">
    <w:name w:val="p4"/>
    <w:basedOn w:val="Normal"/>
    <w:rsid w:val="008128DC"/>
    <w:pPr>
      <w:spacing w:before="100" w:beforeAutospacing="1" w:after="100" w:afterAutospacing="1"/>
    </w:pPr>
  </w:style>
  <w:style w:type="paragraph" w:customStyle="1" w:styleId="p5">
    <w:name w:val="p5"/>
    <w:basedOn w:val="Normal"/>
    <w:rsid w:val="008128DC"/>
    <w:pPr>
      <w:spacing w:before="100" w:beforeAutospacing="1" w:after="100" w:afterAutospacing="1"/>
    </w:pPr>
  </w:style>
  <w:style w:type="paragraph" w:customStyle="1" w:styleId="p6">
    <w:name w:val="p6"/>
    <w:basedOn w:val="Normal"/>
    <w:rsid w:val="008128DC"/>
    <w:pPr>
      <w:spacing w:before="100" w:beforeAutospacing="1" w:after="100" w:afterAutospacing="1"/>
    </w:pPr>
  </w:style>
  <w:style w:type="paragraph" w:customStyle="1" w:styleId="p7">
    <w:name w:val="p7"/>
    <w:basedOn w:val="Normal"/>
    <w:rsid w:val="008128DC"/>
    <w:pPr>
      <w:spacing w:before="100" w:beforeAutospacing="1" w:after="100" w:afterAutospacing="1"/>
    </w:pPr>
  </w:style>
  <w:style w:type="paragraph" w:customStyle="1" w:styleId="p8">
    <w:name w:val="p8"/>
    <w:basedOn w:val="Normal"/>
    <w:rsid w:val="008128DC"/>
    <w:pPr>
      <w:spacing w:before="100" w:beforeAutospacing="1" w:after="100" w:afterAutospacing="1"/>
    </w:pPr>
  </w:style>
  <w:style w:type="paragraph" w:customStyle="1" w:styleId="p9">
    <w:name w:val="p9"/>
    <w:basedOn w:val="Normal"/>
    <w:rsid w:val="008128DC"/>
    <w:pPr>
      <w:spacing w:before="100" w:beforeAutospacing="1" w:after="100" w:afterAutospacing="1"/>
    </w:pPr>
  </w:style>
  <w:style w:type="paragraph" w:customStyle="1" w:styleId="li9">
    <w:name w:val="li9"/>
    <w:basedOn w:val="Normal"/>
    <w:rsid w:val="008128DC"/>
    <w:pPr>
      <w:spacing w:before="100" w:beforeAutospacing="1" w:after="100" w:afterAutospacing="1"/>
    </w:pPr>
  </w:style>
  <w:style w:type="paragraph" w:customStyle="1" w:styleId="p10">
    <w:name w:val="p10"/>
    <w:basedOn w:val="Normal"/>
    <w:rsid w:val="008128DC"/>
    <w:pPr>
      <w:spacing w:before="100" w:beforeAutospacing="1" w:after="100" w:afterAutospacing="1"/>
    </w:pPr>
  </w:style>
  <w:style w:type="paragraph" w:customStyle="1" w:styleId="p11">
    <w:name w:val="p11"/>
    <w:basedOn w:val="Normal"/>
    <w:rsid w:val="008128DC"/>
    <w:pPr>
      <w:spacing w:before="100" w:beforeAutospacing="1" w:after="100" w:afterAutospacing="1"/>
    </w:pPr>
  </w:style>
  <w:style w:type="paragraph" w:customStyle="1" w:styleId="li5">
    <w:name w:val="li5"/>
    <w:basedOn w:val="Normal"/>
    <w:rsid w:val="008128DC"/>
    <w:pPr>
      <w:spacing w:before="100" w:beforeAutospacing="1" w:after="100" w:afterAutospacing="1"/>
    </w:pPr>
  </w:style>
  <w:style w:type="paragraph" w:customStyle="1" w:styleId="li12">
    <w:name w:val="li12"/>
    <w:basedOn w:val="Normal"/>
    <w:rsid w:val="008128DC"/>
    <w:pPr>
      <w:spacing w:before="100" w:beforeAutospacing="1" w:after="100" w:afterAutospacing="1"/>
    </w:pPr>
  </w:style>
  <w:style w:type="paragraph" w:customStyle="1" w:styleId="p12">
    <w:name w:val="p12"/>
    <w:basedOn w:val="Normal"/>
    <w:rsid w:val="008128DC"/>
    <w:pPr>
      <w:spacing w:before="100" w:beforeAutospacing="1" w:after="100" w:afterAutospacing="1"/>
    </w:pPr>
  </w:style>
  <w:style w:type="paragraph" w:customStyle="1" w:styleId="p13">
    <w:name w:val="p13"/>
    <w:basedOn w:val="Normal"/>
    <w:rsid w:val="008128DC"/>
    <w:pPr>
      <w:spacing w:before="100" w:beforeAutospacing="1" w:after="100" w:afterAutospacing="1"/>
    </w:pPr>
  </w:style>
  <w:style w:type="paragraph" w:customStyle="1" w:styleId="p14">
    <w:name w:val="p14"/>
    <w:basedOn w:val="Normal"/>
    <w:rsid w:val="008128DC"/>
    <w:pPr>
      <w:spacing w:before="100" w:beforeAutospacing="1" w:after="100" w:afterAutospacing="1"/>
    </w:pPr>
  </w:style>
  <w:style w:type="paragraph" w:customStyle="1" w:styleId="p15">
    <w:name w:val="p15"/>
    <w:basedOn w:val="Normal"/>
    <w:rsid w:val="008128DC"/>
    <w:pPr>
      <w:spacing w:before="100" w:beforeAutospacing="1" w:after="100" w:afterAutospacing="1"/>
    </w:pPr>
  </w:style>
  <w:style w:type="paragraph" w:customStyle="1" w:styleId="p16">
    <w:name w:val="p16"/>
    <w:basedOn w:val="Normal"/>
    <w:rsid w:val="008128DC"/>
    <w:pPr>
      <w:spacing w:before="100" w:beforeAutospacing="1" w:after="100" w:afterAutospacing="1"/>
    </w:pPr>
  </w:style>
  <w:style w:type="character" w:styleId="Hyperlink">
    <w:name w:val="Hyperlink"/>
    <w:basedOn w:val="DefaultParagraphFont"/>
    <w:uiPriority w:val="99"/>
    <w:unhideWhenUsed/>
    <w:rsid w:val="00156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1819">
      <w:bodyDiv w:val="1"/>
      <w:marLeft w:val="0"/>
      <w:marRight w:val="0"/>
      <w:marTop w:val="0"/>
      <w:marBottom w:val="0"/>
      <w:divBdr>
        <w:top w:val="none" w:sz="0" w:space="0" w:color="auto"/>
        <w:left w:val="none" w:sz="0" w:space="0" w:color="auto"/>
        <w:bottom w:val="none" w:sz="0" w:space="0" w:color="auto"/>
        <w:right w:val="none" w:sz="0" w:space="0" w:color="auto"/>
      </w:divBdr>
    </w:div>
    <w:div w:id="233050136">
      <w:bodyDiv w:val="1"/>
      <w:marLeft w:val="0"/>
      <w:marRight w:val="0"/>
      <w:marTop w:val="0"/>
      <w:marBottom w:val="0"/>
      <w:divBdr>
        <w:top w:val="none" w:sz="0" w:space="0" w:color="auto"/>
        <w:left w:val="none" w:sz="0" w:space="0" w:color="auto"/>
        <w:bottom w:val="none" w:sz="0" w:space="0" w:color="auto"/>
        <w:right w:val="none" w:sz="0" w:space="0" w:color="auto"/>
      </w:divBdr>
    </w:div>
    <w:div w:id="405106577">
      <w:bodyDiv w:val="1"/>
      <w:marLeft w:val="0"/>
      <w:marRight w:val="0"/>
      <w:marTop w:val="0"/>
      <w:marBottom w:val="0"/>
      <w:divBdr>
        <w:top w:val="none" w:sz="0" w:space="0" w:color="auto"/>
        <w:left w:val="none" w:sz="0" w:space="0" w:color="auto"/>
        <w:bottom w:val="none" w:sz="0" w:space="0" w:color="auto"/>
        <w:right w:val="none" w:sz="0" w:space="0" w:color="auto"/>
      </w:divBdr>
    </w:div>
    <w:div w:id="559093176">
      <w:bodyDiv w:val="1"/>
      <w:marLeft w:val="0"/>
      <w:marRight w:val="0"/>
      <w:marTop w:val="0"/>
      <w:marBottom w:val="0"/>
      <w:divBdr>
        <w:top w:val="none" w:sz="0" w:space="0" w:color="auto"/>
        <w:left w:val="none" w:sz="0" w:space="0" w:color="auto"/>
        <w:bottom w:val="none" w:sz="0" w:space="0" w:color="auto"/>
        <w:right w:val="none" w:sz="0" w:space="0" w:color="auto"/>
      </w:divBdr>
    </w:div>
    <w:div w:id="1390230568">
      <w:bodyDiv w:val="1"/>
      <w:marLeft w:val="0"/>
      <w:marRight w:val="0"/>
      <w:marTop w:val="0"/>
      <w:marBottom w:val="0"/>
      <w:divBdr>
        <w:top w:val="none" w:sz="0" w:space="0" w:color="auto"/>
        <w:left w:val="none" w:sz="0" w:space="0" w:color="auto"/>
        <w:bottom w:val="none" w:sz="0" w:space="0" w:color="auto"/>
        <w:right w:val="none" w:sz="0" w:space="0" w:color="auto"/>
      </w:divBdr>
    </w:div>
    <w:div w:id="1486508117">
      <w:bodyDiv w:val="1"/>
      <w:marLeft w:val="0"/>
      <w:marRight w:val="0"/>
      <w:marTop w:val="0"/>
      <w:marBottom w:val="0"/>
      <w:divBdr>
        <w:top w:val="none" w:sz="0" w:space="0" w:color="auto"/>
        <w:left w:val="none" w:sz="0" w:space="0" w:color="auto"/>
        <w:bottom w:val="none" w:sz="0" w:space="0" w:color="auto"/>
        <w:right w:val="none" w:sz="0" w:space="0" w:color="auto"/>
      </w:divBdr>
    </w:div>
    <w:div w:id="1529492875">
      <w:bodyDiv w:val="1"/>
      <w:marLeft w:val="0"/>
      <w:marRight w:val="0"/>
      <w:marTop w:val="0"/>
      <w:marBottom w:val="0"/>
      <w:divBdr>
        <w:top w:val="none" w:sz="0" w:space="0" w:color="auto"/>
        <w:left w:val="none" w:sz="0" w:space="0" w:color="auto"/>
        <w:bottom w:val="none" w:sz="0" w:space="0" w:color="auto"/>
        <w:right w:val="none" w:sz="0" w:space="0" w:color="auto"/>
      </w:divBdr>
    </w:div>
    <w:div w:id="1712535518">
      <w:bodyDiv w:val="1"/>
      <w:marLeft w:val="0"/>
      <w:marRight w:val="0"/>
      <w:marTop w:val="0"/>
      <w:marBottom w:val="0"/>
      <w:divBdr>
        <w:top w:val="none" w:sz="0" w:space="0" w:color="auto"/>
        <w:left w:val="none" w:sz="0" w:space="0" w:color="auto"/>
        <w:bottom w:val="none" w:sz="0" w:space="0" w:color="auto"/>
        <w:right w:val="none" w:sz="0" w:space="0" w:color="auto"/>
      </w:divBdr>
    </w:div>
    <w:div w:id="1810048244">
      <w:bodyDiv w:val="1"/>
      <w:marLeft w:val="0"/>
      <w:marRight w:val="0"/>
      <w:marTop w:val="0"/>
      <w:marBottom w:val="0"/>
      <w:divBdr>
        <w:top w:val="none" w:sz="0" w:space="0" w:color="auto"/>
        <w:left w:val="none" w:sz="0" w:space="0" w:color="auto"/>
        <w:bottom w:val="none" w:sz="0" w:space="0" w:color="auto"/>
        <w:right w:val="none" w:sz="0" w:space="0" w:color="auto"/>
      </w:divBdr>
    </w:div>
    <w:div w:id="2044204277">
      <w:bodyDiv w:val="1"/>
      <w:marLeft w:val="0"/>
      <w:marRight w:val="0"/>
      <w:marTop w:val="0"/>
      <w:marBottom w:val="0"/>
      <w:divBdr>
        <w:top w:val="none" w:sz="0" w:space="0" w:color="auto"/>
        <w:left w:val="none" w:sz="0" w:space="0" w:color="auto"/>
        <w:bottom w:val="none" w:sz="0" w:space="0" w:color="auto"/>
        <w:right w:val="none" w:sz="0" w:space="0" w:color="auto"/>
      </w:divBdr>
    </w:div>
    <w:div w:id="20938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kom@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ekom@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0C5DD-FDF7-4C6E-B3EE-C87BEAB0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568</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Popyk</dc:creator>
  <cp:keywords/>
  <dc:description/>
  <cp:lastModifiedBy>Yana Ryzak</cp:lastModifiedBy>
  <cp:revision>6</cp:revision>
  <dcterms:created xsi:type="dcterms:W3CDTF">2023-08-08T11:53:00Z</dcterms:created>
  <dcterms:modified xsi:type="dcterms:W3CDTF">2023-10-05T06:44:00Z</dcterms:modified>
</cp:coreProperties>
</file>